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2067B6" w:rsidP="004B778B" w:rsidRDefault="004B778B" w14:paraId="1EF51CE7" w14:textId="77777777">
      <w:pPr>
        <w:pStyle w:val="Textkrper"/>
        <w:spacing w:line="320" w:lineRule="atLeast"/>
        <w:ind w:right="176"/>
        <w:rPr>
          <w:b/>
          <w:sz w:val="20"/>
        </w:rPr>
      </w:pPr>
      <w:r>
        <w:rPr>
          <w:rFonts w:asciiTheme="minorBidi" w:hAnsiTheme="minorBidi"/>
          <w:b/>
          <w:sz w:val="28"/>
        </w:rPr>
        <w:t>Press release</w:t>
      </w:r>
      <w:r>
        <w:rPr>
          <w:rFonts w:asciiTheme="minorBidi" w:hAnsiTheme="minorBidi"/>
          <w:b/>
          <w:sz w:val="28"/>
        </w:rPr>
        <w:tab/>
      </w:r>
      <w:r>
        <w:rPr>
          <w:rFonts w:asciiTheme="minorBidi" w:hAnsiTheme="minorBidi"/>
          <w:b/>
          <w:sz w:val="28"/>
        </w:rPr>
        <w:tab/>
      </w:r>
      <w:r>
        <w:rPr>
          <w:rFonts w:asciiTheme="minorBidi" w:hAnsiTheme="minorBidi"/>
          <w:b/>
          <w:sz w:val="28"/>
        </w:rPr>
        <w:tab/>
      </w:r>
      <w:r>
        <w:rPr>
          <w:rFonts w:asciiTheme="minorBidi" w:hAnsiTheme="minorBidi"/>
          <w:b/>
          <w:sz w:val="28"/>
        </w:rPr>
        <w:tab/>
      </w:r>
      <w:r>
        <w:rPr>
          <w:rFonts w:asciiTheme="minorBidi" w:hAnsiTheme="minorBidi"/>
          <w:b/>
          <w:sz w:val="28"/>
        </w:rPr>
        <w:tab/>
      </w:r>
      <w:r>
        <w:rPr>
          <w:rFonts w:asciiTheme="minorBidi" w:hAnsiTheme="minorBidi"/>
          <w:b/>
          <w:sz w:val="28"/>
        </w:rPr>
        <w:tab/>
      </w:r>
      <w:proofErr w:type="spellStart"/>
      <w:r>
        <w:rPr>
          <w:rFonts w:asciiTheme="minorBidi" w:hAnsiTheme="minorBidi"/>
          <w:b/>
          <w:sz w:val="28"/>
        </w:rPr>
        <w:t>ifm</w:t>
      </w:r>
      <w:proofErr w:type="spellEnd"/>
      <w:r>
        <w:rPr>
          <w:rFonts w:asciiTheme="minorBidi" w:hAnsiTheme="minorBidi"/>
          <w:b/>
          <w:sz w:val="28"/>
        </w:rPr>
        <w:t>-pm 849/0426</w:t>
      </w:r>
      <w:r>
        <w:rPr>
          <w:b/>
          <w:sz w:val="20"/>
        </w:rPr>
        <w:t xml:space="preserve"> </w:t>
      </w:r>
    </w:p>
    <w:p w:rsidRPr="00D85533" w:rsidR="004B778B" w:rsidP="004B778B" w:rsidRDefault="004B778B" w14:paraId="6DE0862B" w14:textId="7B5C4CA4">
      <w:pPr>
        <w:pStyle w:val="Textkrper"/>
        <w:spacing w:line="320" w:lineRule="atLeast"/>
        <w:ind w:right="176"/>
        <w:rPr>
          <w:b/>
          <w:sz w:val="20"/>
        </w:rPr>
      </w:pPr>
      <w:r>
        <w:rPr>
          <w:b/>
          <w:sz w:val="20"/>
        </w:rPr>
        <w:t xml:space="preserve">Area: </w:t>
      </w:r>
      <w:proofErr w:type="spellStart"/>
      <w:r>
        <w:rPr>
          <w:b/>
          <w:sz w:val="20"/>
        </w:rPr>
        <w:t>IIoT</w:t>
      </w:r>
      <w:proofErr w:type="spellEnd"/>
      <w:r>
        <w:rPr>
          <w:b/>
          <w:sz w:val="20"/>
        </w:rPr>
        <w:t xml:space="preserve"> software / condition monitoring</w:t>
      </w:r>
    </w:p>
    <w:p w:rsidRPr="00D85533" w:rsidR="004B778B" w:rsidP="004B778B" w:rsidRDefault="004B778B" w14:paraId="1944C697" w14:textId="7E833B0F">
      <w:pPr>
        <w:pStyle w:val="Textkrper"/>
        <w:spacing w:line="320" w:lineRule="atLeast"/>
        <w:ind w:right="176"/>
        <w:rPr>
          <w:b/>
          <w:sz w:val="20"/>
        </w:rPr>
      </w:pPr>
    </w:p>
    <w:p w:rsidR="0071696C" w:rsidP="0071696C" w:rsidRDefault="00750C76" w14:paraId="71662051" w14:textId="322CA0BB">
      <w:pPr>
        <w:spacing w:line="360" w:lineRule="auto"/>
      </w:pPr>
      <w:r>
        <w:rPr>
          <w:rFonts w:ascii="Arial" w:hAnsi="Arial"/>
          <w:b/>
          <w:color w:val="000000"/>
          <w:sz w:val="28"/>
        </w:rPr>
        <w:t>Condition monitoring made easy</w:t>
      </w:r>
    </w:p>
    <w:p w:rsidRPr="00AE2552" w:rsidR="00AE2552" w:rsidP="7F5BC1B0" w:rsidRDefault="007B669B" w14:paraId="11BAFF4B" w14:textId="29522E65">
      <w:pPr>
        <w:tabs>
          <w:tab w:val="left" w:pos="0"/>
        </w:tabs>
        <w:spacing w:line="360" w:lineRule="auto"/>
        <w:jc w:val="both"/>
        <w:rPr>
          <w:rFonts w:ascii="Arial" w:hAnsi="Arial" w:eastAsia="ArialMT" w:cs="Arial"/>
        </w:rPr>
      </w:pPr>
      <w:r w:rsidRPr="7F5BC1B0" w:rsidR="007B669B">
        <w:rPr>
          <w:rFonts w:ascii="Arial" w:hAnsi="Arial"/>
        </w:rPr>
        <w:t>Hanover, 2</w:t>
      </w:r>
      <w:r w:rsidRPr="7F5BC1B0" w:rsidR="752E6060">
        <w:rPr>
          <w:rFonts w:ascii="Arial" w:hAnsi="Arial"/>
        </w:rPr>
        <w:t>2</w:t>
      </w:r>
      <w:r w:rsidRPr="7F5BC1B0" w:rsidR="007B669B">
        <w:rPr>
          <w:rFonts w:ascii="Arial" w:hAnsi="Arial"/>
        </w:rPr>
        <w:t xml:space="preserve"> April 2026 – Smart condition monitoring based on vibration measurement makes it easier than ever to detect damage to centrifugal pumps, fans and electric motors at the earliest stages. This helps to prevent machine failures and enables cost-effective, demand-based maintenance planning. With the new features of </w:t>
      </w:r>
      <w:r w:rsidRPr="7F5BC1B0" w:rsidR="007B669B">
        <w:rPr>
          <w:rFonts w:ascii="Arial" w:hAnsi="Arial"/>
        </w:rPr>
        <w:t>moneo</w:t>
      </w:r>
      <w:r w:rsidRPr="7F5BC1B0" w:rsidR="007B669B">
        <w:rPr>
          <w:rFonts w:ascii="Arial" w:hAnsi="Arial"/>
        </w:rPr>
        <w:t xml:space="preserve"> Asset Health, part of the </w:t>
      </w:r>
      <w:r w:rsidRPr="7F5BC1B0" w:rsidR="007B669B">
        <w:rPr>
          <w:rFonts w:ascii="Arial" w:hAnsi="Arial"/>
        </w:rPr>
        <w:t>moneo</w:t>
      </w:r>
      <w:r w:rsidRPr="7F5BC1B0" w:rsidR="007B669B">
        <w:rPr>
          <w:rFonts w:ascii="Arial" w:hAnsi="Arial"/>
        </w:rPr>
        <w:t xml:space="preserve"> </w:t>
      </w:r>
      <w:r w:rsidRPr="7F5BC1B0" w:rsidR="007B669B">
        <w:rPr>
          <w:rFonts w:ascii="Arial" w:hAnsi="Arial"/>
        </w:rPr>
        <w:t>IIoT</w:t>
      </w:r>
      <w:r w:rsidRPr="7F5BC1B0" w:rsidR="007B669B">
        <w:rPr>
          <w:rFonts w:ascii="Arial" w:hAnsi="Arial"/>
        </w:rPr>
        <w:t xml:space="preserve"> platform being presented by </w:t>
      </w:r>
      <w:r w:rsidRPr="7F5BC1B0" w:rsidR="007B669B">
        <w:rPr>
          <w:rFonts w:ascii="Arial" w:hAnsi="Arial"/>
        </w:rPr>
        <w:t>ifm</w:t>
      </w:r>
      <w:r w:rsidRPr="7F5BC1B0" w:rsidR="007B669B">
        <w:rPr>
          <w:rFonts w:ascii="Arial" w:hAnsi="Arial"/>
        </w:rPr>
        <w:t xml:space="preserve"> at Hannover Messe, this type of condition monitoring can be implemented easily and on a scalable basis. No expert knowledge of vibration analysis is required. The system works seamlessly with </w:t>
      </w:r>
      <w:r w:rsidRPr="7F5BC1B0" w:rsidR="007B669B">
        <w:rPr>
          <w:rFonts w:ascii="Arial" w:hAnsi="Arial"/>
        </w:rPr>
        <w:t>ifm’s</w:t>
      </w:r>
      <w:r w:rsidRPr="7F5BC1B0" w:rsidR="007B669B">
        <w:rPr>
          <w:rFonts w:ascii="Arial" w:hAnsi="Arial"/>
        </w:rPr>
        <w:t xml:space="preserve"> IO-Link-based VVB condition monitoring sensors,</w:t>
      </w:r>
      <w:r w:rsidRPr="7F5BC1B0" w:rsidR="00AE2552">
        <w:rPr>
          <w:rFonts w:ascii="Arial" w:hAnsi="Arial" w:eastAsia="ArialMT" w:cs="Arial"/>
        </w:rPr>
        <w:t xml:space="preserve"> </w:t>
      </w:r>
      <w:r w:rsidRPr="7F5BC1B0" w:rsidR="00750C76">
        <w:rPr>
          <w:rFonts w:ascii="Arial" w:hAnsi="Arial"/>
        </w:rPr>
        <w:t xml:space="preserve">and the set-up of Asset Health is extremely simple. </w:t>
      </w:r>
    </w:p>
    <w:p w:rsidR="00AB5FAF" w:rsidP="00AA16DF" w:rsidRDefault="00750C76" w14:paraId="05BCA73B" w14:textId="7EB21ACC">
      <w:pPr>
        <w:tabs>
          <w:tab w:val="left" w:pos="0"/>
        </w:tabs>
        <w:spacing w:line="360" w:lineRule="auto"/>
        <w:ind w:right="-2"/>
        <w:jc w:val="both"/>
        <w:rPr>
          <w:rFonts w:ascii="Arial" w:hAnsi="Arial" w:eastAsia="ArialMT" w:cs="Arial"/>
          <w:bCs/>
        </w:rPr>
      </w:pPr>
      <w:r>
        <w:rPr>
          <w:rFonts w:ascii="Arial" w:hAnsi="Arial"/>
        </w:rPr>
        <w:t xml:space="preserve">With just a few clicks, users can configure monitoring for a target machine such as a centrifugal pump, fan or electric motor. Like all features in </w:t>
      </w:r>
      <w:proofErr w:type="spellStart"/>
      <w:r>
        <w:rPr>
          <w:rFonts w:ascii="Arial" w:hAnsi="Arial"/>
        </w:rPr>
        <w:t>moneo</w:t>
      </w:r>
      <w:proofErr w:type="spellEnd"/>
      <w:r>
        <w:rPr>
          <w:rFonts w:ascii="Arial" w:hAnsi="Arial"/>
        </w:rPr>
        <w:t xml:space="preserve">, Asset Health is also designed as a no-code solution, allowing users to set up and operate the system without any programming knowledge. Unlike conventional condition monitoring solutions, Asset Health does not simply detect a rising trend or anomaly; it also identifies the underlying cause of the fault. This is done automatically, without any complex threshold settings, opening up a wide range of possibilities: as soon as a problem is detected, the software automatically generates maintenance tickets detailing the respective damage pattern, the cause and a specific repair recommendation. With </w:t>
      </w:r>
      <w:proofErr w:type="spellStart"/>
      <w:r>
        <w:rPr>
          <w:rFonts w:ascii="Arial" w:hAnsi="Arial"/>
        </w:rPr>
        <w:t>moneo</w:t>
      </w:r>
      <w:proofErr w:type="spellEnd"/>
      <w:r>
        <w:rPr>
          <w:rFonts w:ascii="Arial" w:hAnsi="Arial"/>
        </w:rPr>
        <w:t xml:space="preserve"> Asset Health, maintenance teams gain access to a system that significantly simplifies their daily work, improves machine availability and can be seamlessly integrated into an existing maintenance strategy. Further information on </w:t>
      </w:r>
      <w:proofErr w:type="spellStart"/>
      <w:r>
        <w:rPr>
          <w:rFonts w:ascii="Arial" w:hAnsi="Arial"/>
        </w:rPr>
        <w:t>moneo</w:t>
      </w:r>
      <w:proofErr w:type="spellEnd"/>
      <w:r>
        <w:rPr>
          <w:rFonts w:ascii="Arial" w:hAnsi="Arial"/>
        </w:rPr>
        <w:t xml:space="preserve"> Asset Health is available on the </w:t>
      </w:r>
      <w:hyperlink w:history="1" r:id="rId10">
        <w:r>
          <w:rPr>
            <w:rStyle w:val="Hyperlink"/>
            <w:rFonts w:ascii="Arial" w:hAnsi="Arial"/>
          </w:rPr>
          <w:t>website</w:t>
        </w:r>
      </w:hyperlink>
      <w:r>
        <w:rPr>
          <w:rFonts w:ascii="Arial" w:hAnsi="Arial"/>
        </w:rPr>
        <w:t>.</w:t>
      </w:r>
    </w:p>
    <w:p w:rsidRPr="002067B6" w:rsidR="00550E4B" w:rsidP="00FA7AF9" w:rsidRDefault="00550E4B" w14:paraId="4727D394" w14:textId="521DEFFE">
      <w:pPr>
        <w:tabs>
          <w:tab w:val="left" w:pos="0"/>
        </w:tabs>
        <w:spacing w:line="360" w:lineRule="auto"/>
        <w:ind w:right="-2"/>
        <w:jc w:val="both"/>
        <w:rPr>
          <w:rFonts w:ascii="Arial" w:hAnsi="Arial" w:eastAsia="ArialMT" w:cs="Arial"/>
          <w:b/>
          <w:bCs/>
          <w:lang w:val="da-DK"/>
        </w:rPr>
      </w:pPr>
      <w:proofErr w:type="spellStart"/>
      <w:r w:rsidRPr="002067B6">
        <w:rPr>
          <w:rFonts w:ascii="Arial" w:hAnsi="Arial"/>
          <w:b/>
          <w:lang w:val="da-DK"/>
        </w:rPr>
        <w:t>ifm</w:t>
      </w:r>
      <w:proofErr w:type="spellEnd"/>
      <w:r w:rsidRPr="002067B6">
        <w:rPr>
          <w:rFonts w:ascii="Arial" w:hAnsi="Arial"/>
          <w:b/>
          <w:lang w:val="da-DK"/>
        </w:rPr>
        <w:t xml:space="preserve"> at Hannover Messe: hall 27, stand D24</w:t>
      </w:r>
    </w:p>
    <w:p w:rsidRPr="002067B6" w:rsidR="004B778B" w:rsidP="004B778B" w:rsidRDefault="004B778B" w14:paraId="02A12722" w14:textId="62DB3FD9">
      <w:pPr>
        <w:pStyle w:val="StandardWeb"/>
        <w:shd w:val="clear" w:color="auto" w:fill="FFFFFF"/>
        <w:spacing w:before="0" w:beforeAutospacing="0" w:line="360" w:lineRule="auto"/>
        <w:rPr>
          <w:rFonts w:ascii="Arial" w:hAnsi="Arial" w:eastAsia="ArialMT" w:cs="Arial"/>
          <w:kern w:val="1"/>
          <w:sz w:val="20"/>
          <w:szCs w:val="20"/>
          <w:lang w:val="da-DK" w:eastAsia="de-DE" w:bidi="ar-SA"/>
        </w:rPr>
      </w:pPr>
    </w:p>
    <w:tbl>
      <w:tblPr>
        <w:tblStyle w:val="Tabellenraster"/>
        <w:tblW w:w="0" w:type="auto"/>
        <w:tblLook w:val="04A0" w:firstRow="1" w:lastRow="0" w:firstColumn="1" w:lastColumn="0" w:noHBand="0" w:noVBand="1"/>
      </w:tblPr>
      <w:tblGrid>
        <w:gridCol w:w="4390"/>
        <w:gridCol w:w="4583"/>
      </w:tblGrid>
      <w:tr w:rsidRPr="00D85533" w:rsidR="008D6DBE" w:rsidTr="3E6743AB" w14:paraId="1A0480A0" w14:textId="77777777">
        <w:tc>
          <w:tcPr>
            <w:tcW w:w="4390" w:type="dxa"/>
            <w:tcMar/>
          </w:tcPr>
          <w:p w:rsidRPr="002067B6" w:rsidR="00473760" w:rsidP="00B958E4" w:rsidRDefault="00473760" w14:paraId="0898586B" w14:textId="33074649">
            <w:pPr>
              <w:pStyle w:val="StandardWeb"/>
              <w:jc w:val="center"/>
              <w:rPr>
                <w:noProof/>
                <w:lang w:val="da-DK"/>
              </w:rPr>
            </w:pPr>
            <w:r w:rsidR="274AED41">
              <w:drawing>
                <wp:inline wp14:editId="19102F90" wp14:anchorId="41DBB966">
                  <wp:extent cx="2638425" cy="1371600"/>
                  <wp:effectExtent l="0" t="0" r="0" b="0"/>
                  <wp:docPr id="138957555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389575550" name="Picture 1389575550"/>
                          <pic:cNvPicPr/>
                        </pic:nvPicPr>
                        <pic:blipFill>
                          <a:blip xmlns:r="http://schemas.openxmlformats.org/officeDocument/2006/relationships" r:embed="rId1775998081">
                            <a:extLst>
                              <a:ext uri="{28A0092B-C50C-407E-A947-70E740481C1C}">
                                <a14:useLocalDpi xmlns:a14="http://schemas.microsoft.com/office/drawing/2010/main"/>
                              </a:ext>
                            </a:extLst>
                          </a:blip>
                          <a:stretch>
                            <a:fillRect/>
                          </a:stretch>
                        </pic:blipFill>
                        <pic:spPr>
                          <a:xfrm>
                            <a:off x="0" y="0"/>
                            <a:ext cx="2638425" cy="1371600"/>
                          </a:xfrm>
                          <a:prstGeom prst="rect">
                            <a:avLst/>
                          </a:prstGeom>
                        </pic:spPr>
                      </pic:pic>
                    </a:graphicData>
                  </a:graphic>
                </wp:inline>
              </w:drawing>
            </w:r>
          </w:p>
        </w:tc>
        <w:tc>
          <w:tcPr>
            <w:tcW w:w="4583" w:type="dxa"/>
            <w:tcMar/>
          </w:tcPr>
          <w:p w:rsidR="00FA7AF9" w:rsidP="00054787" w:rsidRDefault="00070ADC" w14:paraId="0A450030" w14:textId="170501EA">
            <w:pPr>
              <w:pStyle w:val="StandardWeb"/>
              <w:spacing w:line="360" w:lineRule="auto"/>
              <w:rPr>
                <w:rFonts w:ascii="Arial" w:hAnsi="Arial" w:eastAsia="ArialMT" w:cs="Arial"/>
                <w:kern w:val="1"/>
                <w:sz w:val="20"/>
                <w:szCs w:val="20"/>
              </w:rPr>
            </w:pPr>
            <w:proofErr w:type="spellStart"/>
            <w:r w:rsidRPr="3E6743AB" w:rsidR="00070ADC">
              <w:rPr>
                <w:rFonts w:ascii="Arial" w:hAnsi="Arial"/>
                <w:sz w:val="20"/>
                <w:szCs w:val="20"/>
              </w:rPr>
              <w:t>ifm</w:t>
            </w:r>
            <w:proofErr w:type="spellEnd"/>
            <w:r w:rsidRPr="3E6743AB" w:rsidR="00070ADC">
              <w:rPr>
                <w:rFonts w:ascii="Arial" w:hAnsi="Arial"/>
                <w:sz w:val="20"/>
                <w:szCs w:val="20"/>
              </w:rPr>
              <w:t>-pm 849 print.jpg</w:t>
            </w:r>
          </w:p>
          <w:p w:rsidRPr="00D85533" w:rsidR="00070ADC" w:rsidP="3E6743AB" w:rsidRDefault="00117CE9" w14:paraId="5784BAF0" w14:textId="108358B8">
            <w:pPr>
              <w:pStyle w:val="StandardWeb"/>
              <w:suppressLineNumbers w:val="0"/>
              <w:bidi w:val="0"/>
              <w:spacing w:beforeAutospacing="on" w:afterAutospacing="on" w:line="360" w:lineRule="auto"/>
              <w:ind w:left="0" w:right="0"/>
              <w:jc w:val="left"/>
            </w:pPr>
            <w:r w:rsidRPr="3E6743AB" w:rsidR="4E9212DF">
              <w:rPr>
                <w:rFonts w:ascii="Arial" w:hAnsi="Arial"/>
                <w:sz w:val="20"/>
                <w:szCs w:val="20"/>
              </w:rPr>
              <w:t>Moneo Asset Health is designed as a no-code solution.</w:t>
            </w:r>
          </w:p>
        </w:tc>
      </w:tr>
    </w:tbl>
    <w:p w:rsidRPr="00D85533" w:rsidR="004B778B" w:rsidP="004B778B" w:rsidRDefault="004B778B" w14:paraId="36C1E415" w14:textId="72FF8EE2">
      <w:pPr>
        <w:pStyle w:val="StandardWeb"/>
        <w:shd w:val="clear" w:color="auto" w:fill="FFFFFF"/>
        <w:spacing w:before="0" w:beforeAutospacing="0" w:line="360" w:lineRule="auto"/>
        <w:rPr>
          <w:rFonts w:ascii="Arial" w:hAnsi="Arial" w:eastAsia="ArialMT" w:cs="Arial"/>
          <w:kern w:val="1"/>
          <w:sz w:val="20"/>
          <w:szCs w:val="20"/>
          <w:lang w:eastAsia="de-DE" w:bidi="ar-SA"/>
        </w:rPr>
      </w:pPr>
    </w:p>
    <w:p w:rsidRPr="00D85533" w:rsidR="004B778B" w:rsidP="004B778B" w:rsidRDefault="004B778B" w14:paraId="579E30F2" w14:textId="77777777">
      <w:pPr>
        <w:rPr>
          <w:rFonts w:ascii="Arial" w:hAnsi="Arial" w:cs="Arial"/>
          <w:b/>
          <w:sz w:val="20"/>
          <w:szCs w:val="20"/>
          <w:u w:val="single"/>
        </w:rPr>
      </w:pPr>
      <w:r>
        <w:rPr>
          <w:rFonts w:ascii="Arial" w:hAnsi="Arial"/>
          <w:b/>
          <w:sz w:val="20"/>
          <w:u w:val="single"/>
        </w:rPr>
        <w:t xml:space="preserve">About the </w:t>
      </w:r>
      <w:proofErr w:type="spellStart"/>
      <w:r>
        <w:rPr>
          <w:rFonts w:ascii="Arial" w:hAnsi="Arial"/>
          <w:b/>
          <w:sz w:val="20"/>
          <w:u w:val="single"/>
        </w:rPr>
        <w:t>ifm</w:t>
      </w:r>
      <w:proofErr w:type="spellEnd"/>
      <w:r>
        <w:rPr>
          <w:rFonts w:ascii="Arial" w:hAnsi="Arial"/>
          <w:b/>
          <w:sz w:val="20"/>
          <w:u w:val="single"/>
        </w:rPr>
        <w:t xml:space="preserve"> group of companies</w:t>
      </w:r>
    </w:p>
    <w:p w:rsidRPr="00D85533" w:rsidR="004B778B" w:rsidP="004B778B" w:rsidRDefault="004B778B" w14:paraId="6AC8952B" w14:textId="77777777">
      <w:pPr>
        <w:rPr>
          <w:rFonts w:ascii="Arial" w:hAnsi="Arial" w:cs="Arial"/>
          <w:b/>
          <w:sz w:val="20"/>
          <w:szCs w:val="20"/>
          <w:u w:val="single"/>
        </w:rPr>
      </w:pPr>
    </w:p>
    <w:p w:rsidR="00117CE9" w:rsidP="00117CE9" w:rsidRDefault="00117CE9" w14:paraId="5C067B3F" w14:textId="77777777">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hAnsi="Arial" w:eastAsia="ArialMT" w:cs="Arial"/>
          <w:color w:val="auto"/>
          <w:sz w:val="20"/>
        </w:rPr>
      </w:pPr>
      <w:r>
        <w:rPr>
          <w:rFonts w:ascii="Arial" w:hAnsi="Arial"/>
          <w:color w:val="auto"/>
          <w:sz w:val="20"/>
        </w:rPr>
        <w:lastRenderedPageBreak/>
        <w:t xml:space="preserve">From a passion, to an idea, to success. Since its foundation in 1969, </w:t>
      </w:r>
      <w:proofErr w:type="spellStart"/>
      <w:r>
        <w:rPr>
          <w:rFonts w:ascii="Arial" w:hAnsi="Arial"/>
          <w:color w:val="auto"/>
          <w:sz w:val="20"/>
        </w:rPr>
        <w:t>ifm</w:t>
      </w:r>
      <w:proofErr w:type="spellEnd"/>
      <w:r>
        <w:rPr>
          <w:rFonts w:ascii="Arial" w:hAnsi="Arial"/>
          <w:color w:val="auto"/>
          <w:sz w:val="20"/>
        </w:rPr>
        <w:t xml:space="preserve"> has developed, produced and sold sensors, controllers, software and systems for industrial automation and for SAP-based solutions for supply chain management and shop floor integration worldwide. As one of the pioneers of Industry 4.0, </w:t>
      </w:r>
      <w:proofErr w:type="spellStart"/>
      <w:r>
        <w:rPr>
          <w:rFonts w:ascii="Arial" w:hAnsi="Arial"/>
          <w:color w:val="auto"/>
          <w:sz w:val="20"/>
        </w:rPr>
        <w:t>ifm</w:t>
      </w:r>
      <w:proofErr w:type="spellEnd"/>
      <w:r>
        <w:rPr>
          <w:rFonts w:ascii="Arial" w:hAnsi="Arial"/>
          <w:color w:val="auto"/>
          <w:sz w:val="20"/>
        </w:rPr>
        <w:t xml:space="preserve"> develops and implements consistent solutions to digitalise the entire value chain “from sensor to ERP”. Today, the second-generation family-run </w:t>
      </w:r>
      <w:proofErr w:type="spellStart"/>
      <w:r>
        <w:rPr>
          <w:rFonts w:ascii="Arial" w:hAnsi="Arial"/>
          <w:color w:val="auto"/>
          <w:sz w:val="20"/>
        </w:rPr>
        <w:t>ifm</w:t>
      </w:r>
      <w:proofErr w:type="spellEnd"/>
      <w:r>
        <w:rPr>
          <w:rFonts w:ascii="Arial" w:hAnsi="Arial"/>
          <w:color w:val="auto"/>
          <w:sz w:val="20"/>
        </w:rPr>
        <w:t xml:space="preserve"> group has more than 9,120 employees, including more than 5,260 in Germany, and is one of the worldwide market leaders. The group combines the internationality and innovative strength of a growing group of companies with the flexibility and close customer contact of a medium-sized company.</w:t>
      </w:r>
    </w:p>
    <w:p w:rsidRPr="007173ED" w:rsidR="00117CE9" w:rsidP="00117CE9" w:rsidRDefault="00117CE9" w14:paraId="4B41F93C" w14:textId="77777777">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hAnsi="Arial" w:eastAsia="ArialMT" w:cs="Arial"/>
          <w:color w:val="auto"/>
          <w:sz w:val="20"/>
          <w:lang w:eastAsia="zh-TW" w:bidi="he-IL"/>
        </w:rPr>
      </w:pPr>
    </w:p>
    <w:p w:rsidRPr="00D85533" w:rsidR="004B778B" w:rsidP="004B778B" w:rsidRDefault="004B778B" w14:paraId="78A9C5AC" w14:textId="68A0FCB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r>
        <w:rPr>
          <w:rFonts w:ascii="Arial" w:hAnsi="Arial"/>
          <w:b/>
          <w:color w:val="auto"/>
          <w:sz w:val="22"/>
        </w:rPr>
        <w:t>Printing free of charge – reference copy requested.</w:t>
      </w:r>
    </w:p>
    <w:p w:rsidRPr="00D85533" w:rsidR="004B778B" w:rsidP="004B778B" w:rsidRDefault="004B778B" w14:paraId="030C83AE" w14:textId="77777777">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p>
    <w:tbl>
      <w:tblPr>
        <w:tblStyle w:val="Tabellenraster"/>
        <w:tblW w:w="0" w:type="auto"/>
        <w:tblLook w:val="04A0" w:firstRow="1" w:lastRow="0" w:firstColumn="1" w:lastColumn="0" w:noHBand="0" w:noVBand="1"/>
      </w:tblPr>
      <w:tblGrid>
        <w:gridCol w:w="4531"/>
        <w:gridCol w:w="4531"/>
      </w:tblGrid>
      <w:tr w:rsidRPr="007F7D3E" w:rsidR="004B778B" w:rsidTr="004B778B" w14:paraId="2F2BE64C" w14:textId="77777777">
        <w:tc>
          <w:tcPr>
            <w:tcW w:w="4531" w:type="dxa"/>
          </w:tcPr>
          <w:p w:rsidRPr="00D85533" w:rsidR="004B778B" w:rsidP="004B778B" w:rsidRDefault="004B778B" w14:paraId="1A277E58" w14:textId="77777777">
            <w:pPr>
              <w:pStyle w:val="Textkrper"/>
              <w:spacing w:line="240" w:lineRule="auto"/>
              <w:ind w:right="-108"/>
              <w:rPr>
                <w:b/>
                <w:sz w:val="18"/>
                <w:szCs w:val="18"/>
              </w:rPr>
            </w:pPr>
          </w:p>
          <w:p w:rsidRPr="00D85533" w:rsidR="004B778B" w:rsidP="004B778B" w:rsidRDefault="004B778B" w14:paraId="49041DDE" w14:textId="4AE6FA92">
            <w:pPr>
              <w:pStyle w:val="Textkrper"/>
              <w:spacing w:line="240" w:lineRule="auto"/>
              <w:ind w:right="-108"/>
              <w:rPr>
                <w:b/>
                <w:sz w:val="18"/>
                <w:szCs w:val="18"/>
              </w:rPr>
            </w:pPr>
            <w:r>
              <w:rPr>
                <w:b/>
                <w:sz w:val="18"/>
              </w:rPr>
              <w:t>Editorial enquiries</w:t>
            </w:r>
          </w:p>
          <w:p w:rsidRPr="00D85533" w:rsidR="004B778B" w:rsidP="004B778B" w:rsidRDefault="004B778B" w14:paraId="2194FE29" w14:textId="77777777">
            <w:pPr>
              <w:pStyle w:val="Textkrper"/>
              <w:spacing w:line="240" w:lineRule="auto"/>
              <w:ind w:right="-108"/>
              <w:rPr>
                <w:b/>
              </w:rPr>
            </w:pPr>
          </w:p>
          <w:p w:rsidRPr="00D85533" w:rsidR="004B778B" w:rsidP="004B778B" w:rsidRDefault="004B778B" w14:paraId="3DFAB9FF" w14:textId="77777777">
            <w:pPr>
              <w:ind w:right="-108"/>
              <w:jc w:val="both"/>
              <w:rPr>
                <w:rFonts w:ascii="Arial" w:hAnsi="Arial"/>
                <w:sz w:val="18"/>
                <w:szCs w:val="18"/>
              </w:rPr>
            </w:pPr>
            <w:r>
              <w:rPr>
                <w:rFonts w:ascii="Arial" w:hAnsi="Arial"/>
                <w:sz w:val="18"/>
              </w:rPr>
              <w:t>Agentur Dr. Lantzsch</w:t>
            </w:r>
          </w:p>
          <w:p w:rsidRPr="00D85533" w:rsidR="004B778B" w:rsidP="004B778B" w:rsidRDefault="004B778B" w14:paraId="56BE3823" w14:textId="77777777">
            <w:pPr>
              <w:ind w:right="-108"/>
              <w:jc w:val="both"/>
              <w:rPr>
                <w:rFonts w:ascii="Arial" w:hAnsi="Arial"/>
                <w:sz w:val="18"/>
                <w:szCs w:val="18"/>
              </w:rPr>
            </w:pPr>
            <w:r>
              <w:rPr>
                <w:rFonts w:ascii="Arial" w:hAnsi="Arial"/>
                <w:sz w:val="18"/>
              </w:rPr>
              <w:t>Jörg Lantzsch</w:t>
            </w:r>
          </w:p>
          <w:p w:rsidRPr="00D85533" w:rsidR="004B778B" w:rsidP="004B778B" w:rsidRDefault="000F71D2" w14:paraId="5A7C8203" w14:textId="22AE1183">
            <w:pPr>
              <w:ind w:right="-108"/>
              <w:jc w:val="both"/>
              <w:rPr>
                <w:rFonts w:ascii="Arial" w:hAnsi="Arial"/>
                <w:sz w:val="18"/>
                <w:szCs w:val="18"/>
              </w:rPr>
            </w:pPr>
            <w:proofErr w:type="spellStart"/>
            <w:r>
              <w:rPr>
                <w:rFonts w:ascii="Arial" w:hAnsi="Arial"/>
                <w:sz w:val="18"/>
              </w:rPr>
              <w:t>Müllerstr</w:t>
            </w:r>
            <w:proofErr w:type="spellEnd"/>
            <w:r>
              <w:rPr>
                <w:rFonts w:ascii="Arial" w:hAnsi="Arial"/>
                <w:sz w:val="18"/>
              </w:rPr>
              <w:t>. 5</w:t>
            </w:r>
          </w:p>
          <w:p w:rsidRPr="00D85533" w:rsidR="004B778B" w:rsidP="004B778B" w:rsidRDefault="004B778B" w14:paraId="75948B1F" w14:textId="77777777">
            <w:pPr>
              <w:ind w:right="-108"/>
              <w:jc w:val="both"/>
              <w:rPr>
                <w:rFonts w:ascii="Arial" w:hAnsi="Arial"/>
                <w:sz w:val="18"/>
                <w:szCs w:val="18"/>
              </w:rPr>
            </w:pPr>
            <w:r>
              <w:rPr>
                <w:rFonts w:ascii="Arial" w:hAnsi="Arial"/>
                <w:sz w:val="18"/>
              </w:rPr>
              <w:t>65183 Wiesbaden</w:t>
            </w:r>
          </w:p>
          <w:p w:rsidRPr="00D85533" w:rsidR="004B778B" w:rsidP="004B778B" w:rsidRDefault="004B778B" w14:paraId="5EAA22E4" w14:textId="77777777">
            <w:pPr>
              <w:ind w:right="-108"/>
              <w:jc w:val="both"/>
              <w:rPr>
                <w:rFonts w:ascii="Arial" w:hAnsi="Arial"/>
                <w:sz w:val="18"/>
                <w:szCs w:val="18"/>
              </w:rPr>
            </w:pPr>
            <w:r>
              <w:rPr>
                <w:rFonts w:ascii="Arial" w:hAnsi="Arial"/>
                <w:sz w:val="18"/>
              </w:rPr>
              <w:t>www.drlantzsch.de</w:t>
            </w:r>
          </w:p>
          <w:p w:rsidR="004B778B" w:rsidP="004B778B" w:rsidRDefault="004B778B" w14:paraId="40095DC5" w14:textId="77777777">
            <w:pPr>
              <w:ind w:right="-108"/>
              <w:jc w:val="both"/>
              <w:rPr>
                <w:rFonts w:ascii="Arial" w:hAnsi="Arial"/>
                <w:sz w:val="18"/>
                <w:szCs w:val="18"/>
              </w:rPr>
            </w:pPr>
            <w:r>
              <w:rPr>
                <w:rFonts w:ascii="Arial" w:hAnsi="Arial"/>
                <w:sz w:val="18"/>
              </w:rPr>
              <w:t>Tel.: +49 611 205 93 71</w:t>
            </w:r>
          </w:p>
          <w:p w:rsidRPr="00D85533" w:rsidR="00FE65A4" w:rsidP="004B778B" w:rsidRDefault="00FE65A4" w14:paraId="05F4E24B" w14:textId="77777777">
            <w:pPr>
              <w:ind w:right="-108"/>
              <w:jc w:val="both"/>
              <w:rPr>
                <w:rFonts w:ascii="Arial" w:hAnsi="Arial"/>
                <w:sz w:val="18"/>
                <w:szCs w:val="18"/>
              </w:rPr>
            </w:pPr>
          </w:p>
          <w:p w:rsidR="004B778B" w:rsidP="004B778B" w:rsidRDefault="004B778B" w14:paraId="5D7D856D" w14:textId="77777777">
            <w:pPr>
              <w:ind w:right="-108"/>
              <w:jc w:val="both"/>
              <w:rPr>
                <w:rFonts w:ascii="Arial" w:hAnsi="Arial"/>
                <w:sz w:val="18"/>
                <w:szCs w:val="18"/>
              </w:rPr>
            </w:pPr>
            <w:r>
              <w:rPr>
                <w:rFonts w:ascii="Arial" w:hAnsi="Arial"/>
                <w:sz w:val="18"/>
              </w:rPr>
              <w:t xml:space="preserve">Email: </w:t>
            </w:r>
            <w:r>
              <w:rPr>
                <w:rStyle w:val="Hyperlink"/>
                <w:rFonts w:ascii="Arial" w:hAnsi="Arial"/>
                <w:color w:val="auto"/>
                <w:sz w:val="18"/>
              </w:rPr>
              <w:t>info@drlantzsch.de</w:t>
            </w:r>
          </w:p>
          <w:p w:rsidRPr="00D85533" w:rsidR="00FE65A4" w:rsidP="004B778B" w:rsidRDefault="00FE65A4" w14:paraId="135B4C88" w14:textId="58570749">
            <w:pPr>
              <w:ind w:right="-108"/>
              <w:jc w:val="both"/>
              <w:rPr>
                <w:rFonts w:eastAsia="ArialMT" w:cs="Arial"/>
                <w:b/>
                <w:bCs/>
                <w:sz w:val="20"/>
                <w:lang w:val="pt-BR"/>
              </w:rPr>
            </w:pPr>
          </w:p>
        </w:tc>
        <w:tc>
          <w:tcPr>
            <w:tcW w:w="4531" w:type="dxa"/>
          </w:tcPr>
          <w:p w:rsidRPr="002067B6" w:rsidR="004B778B" w:rsidP="004B778B" w:rsidRDefault="004B778B" w14:paraId="016707C0" w14:textId="77777777">
            <w:pPr>
              <w:pStyle w:val="Textkrper"/>
              <w:spacing w:line="240" w:lineRule="auto"/>
              <w:ind w:right="-108"/>
              <w:rPr>
                <w:b/>
                <w:sz w:val="18"/>
                <w:szCs w:val="18"/>
              </w:rPr>
            </w:pPr>
          </w:p>
          <w:p w:rsidRPr="00D85533" w:rsidR="004B778B" w:rsidP="004B778B" w:rsidRDefault="004B778B" w14:paraId="5310A97B" w14:textId="7826BE7F">
            <w:pPr>
              <w:pStyle w:val="Textkrper"/>
              <w:spacing w:line="240" w:lineRule="auto"/>
              <w:ind w:right="-108"/>
              <w:rPr>
                <w:b/>
                <w:sz w:val="18"/>
                <w:szCs w:val="18"/>
              </w:rPr>
            </w:pPr>
            <w:r>
              <w:rPr>
                <w:b/>
                <w:sz w:val="18"/>
              </w:rPr>
              <w:t>Contact</w:t>
            </w:r>
          </w:p>
          <w:p w:rsidRPr="002067B6" w:rsidR="004B778B" w:rsidP="004B778B" w:rsidRDefault="004B778B" w14:paraId="208CE5C2" w14:textId="77777777">
            <w:pPr>
              <w:pStyle w:val="Textkrper"/>
              <w:spacing w:line="240" w:lineRule="auto"/>
              <w:ind w:right="-108"/>
              <w:rPr>
                <w:b/>
              </w:rPr>
            </w:pPr>
          </w:p>
          <w:p w:rsidRPr="00D85533" w:rsidR="004B778B" w:rsidP="004B778B" w:rsidRDefault="004B778B" w14:paraId="4142B936" w14:textId="77777777">
            <w:pPr>
              <w:ind w:right="-108"/>
              <w:jc w:val="both"/>
              <w:rPr>
                <w:rFonts w:ascii="Arial" w:hAnsi="Arial"/>
                <w:sz w:val="18"/>
                <w:szCs w:val="18"/>
              </w:rPr>
            </w:pPr>
            <w:proofErr w:type="spellStart"/>
            <w:r>
              <w:rPr>
                <w:rFonts w:ascii="Arial" w:hAnsi="Arial"/>
                <w:sz w:val="18"/>
              </w:rPr>
              <w:t>ifm</w:t>
            </w:r>
            <w:proofErr w:type="spellEnd"/>
            <w:r>
              <w:rPr>
                <w:rFonts w:ascii="Arial" w:hAnsi="Arial"/>
                <w:sz w:val="18"/>
              </w:rPr>
              <w:t xml:space="preserve"> electronic </w:t>
            </w:r>
            <w:proofErr w:type="spellStart"/>
            <w:r>
              <w:rPr>
                <w:rFonts w:ascii="Arial" w:hAnsi="Arial"/>
                <w:sz w:val="18"/>
              </w:rPr>
              <w:t>gmbh</w:t>
            </w:r>
            <w:proofErr w:type="spellEnd"/>
          </w:p>
          <w:p w:rsidRPr="00D85533" w:rsidR="001011E9" w:rsidP="004B778B" w:rsidRDefault="001011E9" w14:paraId="6E3D22ED" w14:textId="225EC6D6">
            <w:pPr>
              <w:ind w:right="-108"/>
              <w:jc w:val="both"/>
              <w:rPr>
                <w:rFonts w:ascii="Arial" w:hAnsi="Arial"/>
                <w:sz w:val="18"/>
                <w:szCs w:val="18"/>
              </w:rPr>
            </w:pPr>
            <w:r>
              <w:rPr>
                <w:rFonts w:ascii="Arial" w:hAnsi="Arial"/>
                <w:sz w:val="18"/>
              </w:rPr>
              <w:t>Simone Felderhoff</w:t>
            </w:r>
          </w:p>
          <w:p w:rsidRPr="002067B6" w:rsidR="004B778B" w:rsidP="004B778B" w:rsidRDefault="004B778B" w14:paraId="37C82B2D" w14:textId="77777777">
            <w:pPr>
              <w:ind w:right="-108"/>
              <w:jc w:val="both"/>
              <w:rPr>
                <w:rFonts w:ascii="Arial" w:hAnsi="Arial"/>
                <w:sz w:val="18"/>
                <w:szCs w:val="18"/>
                <w:lang w:val="de-DE"/>
              </w:rPr>
            </w:pPr>
            <w:r w:rsidRPr="002067B6">
              <w:rPr>
                <w:rFonts w:ascii="Arial" w:hAnsi="Arial"/>
                <w:sz w:val="18"/>
                <w:lang w:val="de-DE"/>
              </w:rPr>
              <w:t>Friedrichstr. 1</w:t>
            </w:r>
          </w:p>
          <w:p w:rsidRPr="002067B6" w:rsidR="004B778B" w:rsidP="004B778B" w:rsidRDefault="004B778B" w14:paraId="152D4008" w14:textId="77777777">
            <w:pPr>
              <w:ind w:right="-108"/>
              <w:jc w:val="both"/>
              <w:rPr>
                <w:rFonts w:ascii="Arial" w:hAnsi="Arial"/>
                <w:sz w:val="18"/>
                <w:szCs w:val="18"/>
                <w:lang w:val="de-DE"/>
              </w:rPr>
            </w:pPr>
            <w:r w:rsidRPr="002067B6">
              <w:rPr>
                <w:rFonts w:ascii="Arial" w:hAnsi="Arial"/>
                <w:sz w:val="18"/>
                <w:lang w:val="de-DE"/>
              </w:rPr>
              <w:t>45128 Essen</w:t>
            </w:r>
          </w:p>
          <w:p w:rsidRPr="002067B6" w:rsidR="004B778B" w:rsidP="004B778B" w:rsidRDefault="004B778B" w14:paraId="03FE2EDA" w14:textId="77777777">
            <w:pPr>
              <w:ind w:right="-108"/>
              <w:jc w:val="both"/>
              <w:rPr>
                <w:rFonts w:ascii="Arial" w:hAnsi="Arial"/>
                <w:sz w:val="18"/>
                <w:szCs w:val="18"/>
                <w:lang w:val="de-DE"/>
              </w:rPr>
            </w:pPr>
            <w:r w:rsidRPr="002067B6">
              <w:rPr>
                <w:rFonts w:ascii="Arial" w:hAnsi="Arial"/>
                <w:sz w:val="18"/>
                <w:lang w:val="de-DE"/>
              </w:rPr>
              <w:t>www.ifm.com</w:t>
            </w:r>
          </w:p>
          <w:p w:rsidRPr="002067B6" w:rsidR="004B778B" w:rsidP="004B778B" w:rsidRDefault="004B778B" w14:paraId="495820A9" w14:textId="77777777">
            <w:pPr>
              <w:ind w:right="-108"/>
              <w:rPr>
                <w:rFonts w:ascii="Arial" w:hAnsi="Arial"/>
                <w:sz w:val="18"/>
                <w:szCs w:val="18"/>
                <w:lang w:val="de-DE"/>
              </w:rPr>
            </w:pPr>
            <w:r w:rsidRPr="002067B6">
              <w:rPr>
                <w:rFonts w:ascii="Arial" w:hAnsi="Arial"/>
                <w:sz w:val="18"/>
                <w:lang w:val="de-DE"/>
              </w:rPr>
              <w:t>Tel.: +49 201 24 22 0</w:t>
            </w:r>
          </w:p>
          <w:p w:rsidRPr="00D85533" w:rsidR="004B778B" w:rsidP="004B778B" w:rsidRDefault="004B778B" w14:paraId="54E9C777" w14:textId="77777777">
            <w:pPr>
              <w:ind w:right="-108"/>
              <w:jc w:val="both"/>
              <w:rPr>
                <w:rFonts w:ascii="Arial" w:hAnsi="Arial"/>
                <w:sz w:val="18"/>
                <w:szCs w:val="18"/>
              </w:rPr>
            </w:pPr>
            <w:r>
              <w:rPr>
                <w:rFonts w:ascii="Arial" w:hAnsi="Arial"/>
                <w:sz w:val="18"/>
              </w:rPr>
              <w:t>Fax: +49 201 24 22 1200</w:t>
            </w:r>
          </w:p>
          <w:p w:rsidRPr="007F7D3E" w:rsidR="004B778B" w:rsidP="004B778B" w:rsidRDefault="004B778B" w14:paraId="5270C29E" w14:textId="77777777">
            <w:pPr>
              <w:pStyle w:val="Textkrper"/>
              <w:spacing w:line="320" w:lineRule="atLeast"/>
              <w:ind w:right="176"/>
              <w:rPr>
                <w:rStyle w:val="Hyperlink"/>
                <w:color w:val="auto"/>
                <w:sz w:val="18"/>
                <w:szCs w:val="18"/>
              </w:rPr>
            </w:pPr>
            <w:r>
              <w:rPr>
                <w:sz w:val="18"/>
              </w:rPr>
              <w:t xml:space="preserve">Email: </w:t>
            </w:r>
            <w:hyperlink w:history="1" r:id="rId11">
              <w:r>
                <w:rPr>
                  <w:rStyle w:val="Hyperlink"/>
                  <w:color w:val="auto"/>
                  <w:sz w:val="18"/>
                </w:rPr>
                <w:t>presse@ifm.com</w:t>
              </w:r>
            </w:hyperlink>
          </w:p>
          <w:p w:rsidRPr="007F7D3E" w:rsidR="004B778B" w:rsidP="004B778B" w:rsidRDefault="004B778B" w14:paraId="3093BFA5" w14:textId="1DBF641F">
            <w:pPr>
              <w:pStyle w:val="Textkrper"/>
              <w:spacing w:line="320" w:lineRule="atLeast"/>
              <w:ind w:right="176"/>
              <w:rPr>
                <w:rFonts w:eastAsia="ArialMT" w:cs="Arial"/>
                <w:b/>
                <w:bCs/>
                <w:sz w:val="20"/>
                <w:lang w:val="pt-BR"/>
              </w:rPr>
            </w:pPr>
          </w:p>
        </w:tc>
      </w:tr>
    </w:tbl>
    <w:p w:rsidRPr="007F7D3E" w:rsidR="004B778B" w:rsidP="004B778B" w:rsidRDefault="004B778B" w14:paraId="0CDD1761" w14:textId="77777777">
      <w:pPr>
        <w:pStyle w:val="Textkrper"/>
        <w:spacing w:line="320" w:lineRule="atLeast"/>
        <w:ind w:right="176"/>
        <w:rPr>
          <w:rFonts w:eastAsia="ArialMT" w:cs="Arial"/>
          <w:b/>
          <w:bCs/>
          <w:sz w:val="20"/>
          <w:lang w:val="pt-BR"/>
        </w:rPr>
      </w:pPr>
    </w:p>
    <w:sectPr w:rsidRPr="007F7D3E" w:rsidR="004B778B" w:rsidSect="00D54D18">
      <w:headerReference w:type="default" r:id="rId12"/>
      <w:footerReference w:type="even" r:id="rId13"/>
      <w:footerReference w:type="first" r:id="rId14"/>
      <w:pgSz w:w="11906" w:h="16838" w:orient="portrait"/>
      <w:pgMar w:top="2355"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85081" w:rsidP="004B778B" w:rsidRDefault="00C85081" w14:paraId="2FE18884" w14:textId="77777777">
      <w:pPr>
        <w:spacing w:after="0" w:line="240" w:lineRule="auto"/>
      </w:pPr>
      <w:r>
        <w:separator/>
      </w:r>
    </w:p>
  </w:endnote>
  <w:endnote w:type="continuationSeparator" w:id="0">
    <w:p w:rsidR="00C85081" w:rsidP="004B778B" w:rsidRDefault="00C85081" w14:paraId="5AD2B72E"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charset w:val="4E"/>
    <w:family w:val="auto"/>
    <w:pitch w:val="variable"/>
    <w:sig w:usb0="00000001" w:usb1="08070000" w:usb2="00000010" w:usb3="00000000" w:csb0="00020000" w:csb1="00000000"/>
  </w:font>
  <w:font w:name="ArialMT">
    <w:altName w:val="Arial"/>
    <w:charset w:val="00"/>
    <w:family w:val="swiss"/>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24222E" w:rsidRDefault="0024222E" w14:paraId="578E95D3" w14:textId="6F369239">
    <w:pPr>
      <w:pStyle w:val="Fuzeile"/>
    </w:pPr>
    <w:r>
      <w:rPr>
        <w:noProof/>
      </w:rPr>
      <mc:AlternateContent>
        <mc:Choice Requires="wps">
          <w:drawing>
            <wp:anchor distT="0" distB="0" distL="0" distR="0" simplePos="0" relativeHeight="251659264" behindDoc="0" locked="0" layoutInCell="1" allowOverlap="1" wp14:anchorId="1B947E5C" wp14:editId="4DE6C544">
              <wp:simplePos x="635" y="635"/>
              <wp:positionH relativeFrom="page">
                <wp:align>center</wp:align>
              </wp:positionH>
              <wp:positionV relativeFrom="page">
                <wp:align>bottom</wp:align>
              </wp:positionV>
              <wp:extent cx="516255" cy="357505"/>
              <wp:effectExtent l="0" t="0" r="17145" b="0"/>
              <wp:wrapNone/>
              <wp:docPr id="44283523"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rsidRPr="0024222E" w:rsidR="0024222E" w:rsidP="0024222E" w:rsidRDefault="0024222E" w14:paraId="1847B2E7" w14:textId="11A70643">
                          <w:pPr>
                            <w:spacing w:after="0"/>
                            <w:rPr>
                              <w:rFonts w:ascii="Calibri" w:hAnsi="Calibri" w:eastAsia="Calibri" w:cs="Calibri"/>
                              <w:noProof/>
                              <w:color w:val="000000"/>
                              <w:sz w:val="20"/>
                              <w:szCs w:val="20"/>
                            </w:rPr>
                          </w:pPr>
                          <w:r>
                            <w:rPr>
                              <w:rFonts w:ascii="Calibri" w:hAnsi="Calibri"/>
                              <w:color w:val="000000"/>
                              <w:sz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w14:anchorId="1B947E5C">
              <v:stroke joinstyle="miter"/>
              <v:path gradientshapeok="t" o:connecttype="rect"/>
            </v:shapetype>
            <v:shape id="Textfeld 2" style="position:absolute;margin-left:0;margin-top:0;width:40.65pt;height:28.15pt;z-index:251659264;visibility:visible;mso-wrap-style:none;mso-wrap-distance-left:0;mso-wrap-distance-top:0;mso-wrap-distance-right:0;mso-wrap-distance-bottom:0;mso-position-horizontal:center;mso-position-horizontal-relative:page;mso-position-vertical:bottom;mso-position-vertical-relative:page;v-text-anchor:bottom" alt="INTERNAL"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">
              <v:textbox style="mso-fit-shape-to-text:t" inset="0,0,0,15pt">
                <w:txbxContent>
                  <w:p w:rsidRPr="0024222E" w:rsidR="0024222E" w:rsidP="0024222E" w:rsidRDefault="0024222E" w14:paraId="1847B2E7" w14:textId="11A70643">
                    <w:pPr>
                      <w:spacing w:after="0"/>
                      <w:rPr>
                        <w:noProof/>
                        <w:color w:val="000000"/>
                        <w:sz w:val="20"/>
                        <w:szCs w:val="20"/>
                        <w:rFonts w:ascii="Calibri" w:hAnsi="Calibri" w:eastAsia="Calibri" w:cs="Calibri"/>
                      </w:rPr>
                    </w:pPr>
                    <w:r>
                      <w:rPr>
                        <w:color w:val="000000"/>
                        <w:sz w:val="20"/>
                        <w:rFonts w:ascii="Calibri" w:hAnsi="Calibri"/>
                      </w:rPr>
                      <w:t xml:space="preserve">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24222E" w:rsidRDefault="0024222E" w14:paraId="6B306285" w14:textId="42791CB5">
    <w:pPr>
      <w:pStyle w:val="Fuzeile"/>
    </w:pPr>
    <w:r>
      <w:rPr>
        <w:noProof/>
      </w:rPr>
      <mc:AlternateContent>
        <mc:Choice Requires="wps">
          <w:drawing>
            <wp:anchor distT="0" distB="0" distL="0" distR="0" simplePos="0" relativeHeight="251658240" behindDoc="0" locked="0" layoutInCell="1" allowOverlap="1" wp14:anchorId="3B4F24B2" wp14:editId="74A0D21B">
              <wp:simplePos x="635" y="635"/>
              <wp:positionH relativeFrom="page">
                <wp:align>center</wp:align>
              </wp:positionH>
              <wp:positionV relativeFrom="page">
                <wp:align>bottom</wp:align>
              </wp:positionV>
              <wp:extent cx="516255" cy="357505"/>
              <wp:effectExtent l="0" t="0" r="17145" b="0"/>
              <wp:wrapNone/>
              <wp:docPr id="42638713"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rsidRPr="0024222E" w:rsidR="0024222E" w:rsidP="0024222E" w:rsidRDefault="0024222E" w14:paraId="48CBF523" w14:textId="53880F5D">
                          <w:pPr>
                            <w:spacing w:after="0"/>
                            <w:rPr>
                              <w:rFonts w:ascii="Calibri" w:hAnsi="Calibri" w:eastAsia="Calibri" w:cs="Calibri"/>
                              <w:noProof/>
                              <w:color w:val="000000"/>
                              <w:sz w:val="20"/>
                              <w:szCs w:val="20"/>
                            </w:rPr>
                          </w:pPr>
                          <w:r>
                            <w:rPr>
                              <w:rFonts w:ascii="Calibri" w:hAnsi="Calibri"/>
                              <w:color w:val="000000"/>
                              <w:sz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w14:anchorId="3B4F24B2">
              <v:stroke joinstyle="miter"/>
              <v:path gradientshapeok="t" o:connecttype="rect"/>
            </v:shapetype>
            <v:shape id="Textfeld 1" style="position:absolute;margin-left:0;margin-top:0;width:40.65pt;height:28.15pt;z-index:251658240;visibility:visible;mso-wrap-style:none;mso-wrap-distance-left:0;mso-wrap-distance-top:0;mso-wrap-distance-right:0;mso-wrap-distance-bottom:0;mso-position-horizontal:center;mso-position-horizontal-relative:page;mso-position-vertical:bottom;mso-position-vertical-relative:page;v-text-anchor:bottom" alt="INTERNAL"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">
              <v:textbox style="mso-fit-shape-to-text:t" inset="0,0,0,15pt">
                <w:txbxContent>
                  <w:p w:rsidRPr="0024222E" w:rsidR="0024222E" w:rsidP="0024222E" w:rsidRDefault="0024222E" w14:paraId="48CBF523" w14:textId="53880F5D">
                    <w:pPr>
                      <w:spacing w:after="0"/>
                      <w:rPr>
                        <w:noProof/>
                        <w:color w:val="000000"/>
                        <w:sz w:val="20"/>
                        <w:szCs w:val="20"/>
                        <w:rFonts w:ascii="Calibri" w:hAnsi="Calibri" w:eastAsia="Calibri" w:cs="Calibri"/>
                      </w:rPr>
                    </w:pPr>
                    <w:r>
                      <w:rPr>
                        <w:color w:val="000000"/>
                        <w:sz w:val="20"/>
                        <w:rFonts w:ascii="Calibri" w:hAnsi="Calibri"/>
                      </w:rPr>
                      <w:t xml:space="preserve">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85081" w:rsidP="004B778B" w:rsidRDefault="00C85081" w14:paraId="3754BE7C" w14:textId="77777777">
      <w:pPr>
        <w:spacing w:after="0" w:line="240" w:lineRule="auto"/>
      </w:pPr>
      <w:r>
        <w:separator/>
      </w:r>
    </w:p>
  </w:footnote>
  <w:footnote w:type="continuationSeparator" w:id="0">
    <w:p w:rsidR="00C85081" w:rsidP="004B778B" w:rsidRDefault="00C85081" w14:paraId="5FFFC533"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4B778B" w:rsidP="004B778B" w:rsidRDefault="004B778B" w14:paraId="0DBD854B" w14:textId="728FA4A2">
    <w:pPr>
      <w:pStyle w:val="Kopfzeile"/>
      <w:jc w:val="right"/>
    </w:pPr>
    <w:r>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1F294C"/>
    <w:multiLevelType w:val="multilevel"/>
    <w:tmpl w:val="F6BACE4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707C0E52"/>
    <w:multiLevelType w:val="hybridMultilevel"/>
    <w:tmpl w:val="349EED72"/>
    <w:lvl w:ilvl="0" w:tplc="04070001">
      <w:start w:val="1"/>
      <w:numFmt w:val="bullet"/>
      <w:lvlText w:val=""/>
      <w:lvlJc w:val="left"/>
      <w:pPr>
        <w:ind w:left="153" w:hanging="360"/>
      </w:pPr>
      <w:rPr>
        <w:rFonts w:hint="default" w:ascii="Symbol" w:hAnsi="Symbol"/>
      </w:rPr>
    </w:lvl>
    <w:lvl w:ilvl="1" w:tplc="04070003" w:tentative="1">
      <w:start w:val="1"/>
      <w:numFmt w:val="bullet"/>
      <w:lvlText w:val="o"/>
      <w:lvlJc w:val="left"/>
      <w:pPr>
        <w:ind w:left="873" w:hanging="360"/>
      </w:pPr>
      <w:rPr>
        <w:rFonts w:hint="default" w:ascii="Courier New" w:hAnsi="Courier New" w:cs="Courier New"/>
      </w:rPr>
    </w:lvl>
    <w:lvl w:ilvl="2" w:tplc="04070005" w:tentative="1">
      <w:start w:val="1"/>
      <w:numFmt w:val="bullet"/>
      <w:lvlText w:val=""/>
      <w:lvlJc w:val="left"/>
      <w:pPr>
        <w:ind w:left="1593" w:hanging="360"/>
      </w:pPr>
      <w:rPr>
        <w:rFonts w:hint="default" w:ascii="Wingdings" w:hAnsi="Wingdings"/>
      </w:rPr>
    </w:lvl>
    <w:lvl w:ilvl="3" w:tplc="04070001" w:tentative="1">
      <w:start w:val="1"/>
      <w:numFmt w:val="bullet"/>
      <w:lvlText w:val=""/>
      <w:lvlJc w:val="left"/>
      <w:pPr>
        <w:ind w:left="2313" w:hanging="360"/>
      </w:pPr>
      <w:rPr>
        <w:rFonts w:hint="default" w:ascii="Symbol" w:hAnsi="Symbol"/>
      </w:rPr>
    </w:lvl>
    <w:lvl w:ilvl="4" w:tplc="04070003" w:tentative="1">
      <w:start w:val="1"/>
      <w:numFmt w:val="bullet"/>
      <w:lvlText w:val="o"/>
      <w:lvlJc w:val="left"/>
      <w:pPr>
        <w:ind w:left="3033" w:hanging="360"/>
      </w:pPr>
      <w:rPr>
        <w:rFonts w:hint="default" w:ascii="Courier New" w:hAnsi="Courier New" w:cs="Courier New"/>
      </w:rPr>
    </w:lvl>
    <w:lvl w:ilvl="5" w:tplc="04070005" w:tentative="1">
      <w:start w:val="1"/>
      <w:numFmt w:val="bullet"/>
      <w:lvlText w:val=""/>
      <w:lvlJc w:val="left"/>
      <w:pPr>
        <w:ind w:left="3753" w:hanging="360"/>
      </w:pPr>
      <w:rPr>
        <w:rFonts w:hint="default" w:ascii="Wingdings" w:hAnsi="Wingdings"/>
      </w:rPr>
    </w:lvl>
    <w:lvl w:ilvl="6" w:tplc="04070001" w:tentative="1">
      <w:start w:val="1"/>
      <w:numFmt w:val="bullet"/>
      <w:lvlText w:val=""/>
      <w:lvlJc w:val="left"/>
      <w:pPr>
        <w:ind w:left="4473" w:hanging="360"/>
      </w:pPr>
      <w:rPr>
        <w:rFonts w:hint="default" w:ascii="Symbol" w:hAnsi="Symbol"/>
      </w:rPr>
    </w:lvl>
    <w:lvl w:ilvl="7" w:tplc="04070003" w:tentative="1">
      <w:start w:val="1"/>
      <w:numFmt w:val="bullet"/>
      <w:lvlText w:val="o"/>
      <w:lvlJc w:val="left"/>
      <w:pPr>
        <w:ind w:left="5193" w:hanging="360"/>
      </w:pPr>
      <w:rPr>
        <w:rFonts w:hint="default" w:ascii="Courier New" w:hAnsi="Courier New" w:cs="Courier New"/>
      </w:rPr>
    </w:lvl>
    <w:lvl w:ilvl="8" w:tplc="04070005" w:tentative="1">
      <w:start w:val="1"/>
      <w:numFmt w:val="bullet"/>
      <w:lvlText w:val=""/>
      <w:lvlJc w:val="left"/>
      <w:pPr>
        <w:ind w:left="5913" w:hanging="360"/>
      </w:pPr>
      <w:rPr>
        <w:rFonts w:hint="default" w:ascii="Wingdings" w:hAnsi="Wingdings"/>
      </w:rPr>
    </w:lvl>
  </w:abstractNum>
  <w:num w:numId="1" w16cid:durableId="1409840490">
    <w:abstractNumId w:val="0"/>
  </w:num>
  <w:num w:numId="2" w16cid:durableId="11527916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39B6"/>
    <w:rsid w:val="00010427"/>
    <w:rsid w:val="0002254B"/>
    <w:rsid w:val="00032644"/>
    <w:rsid w:val="00037ECF"/>
    <w:rsid w:val="00042722"/>
    <w:rsid w:val="00054787"/>
    <w:rsid w:val="00070ADC"/>
    <w:rsid w:val="0007527B"/>
    <w:rsid w:val="00076A80"/>
    <w:rsid w:val="00080117"/>
    <w:rsid w:val="00083CF7"/>
    <w:rsid w:val="00092A4A"/>
    <w:rsid w:val="0009698C"/>
    <w:rsid w:val="000A3FBF"/>
    <w:rsid w:val="000A4FD3"/>
    <w:rsid w:val="000A71E3"/>
    <w:rsid w:val="000B4889"/>
    <w:rsid w:val="000B4F5F"/>
    <w:rsid w:val="000B5FBB"/>
    <w:rsid w:val="000C3725"/>
    <w:rsid w:val="000C4AFD"/>
    <w:rsid w:val="000C4C49"/>
    <w:rsid w:val="000D34D9"/>
    <w:rsid w:val="000D3680"/>
    <w:rsid w:val="000D7A56"/>
    <w:rsid w:val="000E117B"/>
    <w:rsid w:val="000E5F83"/>
    <w:rsid w:val="000F4296"/>
    <w:rsid w:val="000F71D2"/>
    <w:rsid w:val="001011E9"/>
    <w:rsid w:val="00103DE3"/>
    <w:rsid w:val="00106149"/>
    <w:rsid w:val="00117CE9"/>
    <w:rsid w:val="00122CB0"/>
    <w:rsid w:val="001257ED"/>
    <w:rsid w:val="0012681C"/>
    <w:rsid w:val="00140519"/>
    <w:rsid w:val="00140986"/>
    <w:rsid w:val="0014453F"/>
    <w:rsid w:val="00144C7D"/>
    <w:rsid w:val="001460A0"/>
    <w:rsid w:val="00155859"/>
    <w:rsid w:val="00173570"/>
    <w:rsid w:val="001747A0"/>
    <w:rsid w:val="00180EDA"/>
    <w:rsid w:val="00181441"/>
    <w:rsid w:val="00192914"/>
    <w:rsid w:val="00193AE5"/>
    <w:rsid w:val="001A26F2"/>
    <w:rsid w:val="001B0DBD"/>
    <w:rsid w:val="001B2F0F"/>
    <w:rsid w:val="001B4296"/>
    <w:rsid w:val="001C3B14"/>
    <w:rsid w:val="001D3BE5"/>
    <w:rsid w:val="001E0503"/>
    <w:rsid w:val="001E0B46"/>
    <w:rsid w:val="001E7DAC"/>
    <w:rsid w:val="001F3F83"/>
    <w:rsid w:val="001F7840"/>
    <w:rsid w:val="00201466"/>
    <w:rsid w:val="002056C4"/>
    <w:rsid w:val="002067B6"/>
    <w:rsid w:val="00206A85"/>
    <w:rsid w:val="00225C6A"/>
    <w:rsid w:val="002275BA"/>
    <w:rsid w:val="0024222E"/>
    <w:rsid w:val="00250AEB"/>
    <w:rsid w:val="00251C1E"/>
    <w:rsid w:val="00255C2C"/>
    <w:rsid w:val="00256707"/>
    <w:rsid w:val="00263014"/>
    <w:rsid w:val="002636CA"/>
    <w:rsid w:val="002647EE"/>
    <w:rsid w:val="002669A6"/>
    <w:rsid w:val="00277B4E"/>
    <w:rsid w:val="0028009B"/>
    <w:rsid w:val="00286BC7"/>
    <w:rsid w:val="002906A3"/>
    <w:rsid w:val="002A0398"/>
    <w:rsid w:val="002A11A8"/>
    <w:rsid w:val="002B26C3"/>
    <w:rsid w:val="002B4C38"/>
    <w:rsid w:val="002B5A54"/>
    <w:rsid w:val="002B6942"/>
    <w:rsid w:val="002D110D"/>
    <w:rsid w:val="002D15FB"/>
    <w:rsid w:val="002D2892"/>
    <w:rsid w:val="002D64BD"/>
    <w:rsid w:val="002E4BF1"/>
    <w:rsid w:val="002F1780"/>
    <w:rsid w:val="002F3CF9"/>
    <w:rsid w:val="002F66E0"/>
    <w:rsid w:val="00302D61"/>
    <w:rsid w:val="00311BD2"/>
    <w:rsid w:val="00312670"/>
    <w:rsid w:val="003227E9"/>
    <w:rsid w:val="003241AC"/>
    <w:rsid w:val="003371CB"/>
    <w:rsid w:val="0034146B"/>
    <w:rsid w:val="00347B71"/>
    <w:rsid w:val="00351746"/>
    <w:rsid w:val="003525F9"/>
    <w:rsid w:val="0035339A"/>
    <w:rsid w:val="00353B5E"/>
    <w:rsid w:val="003576DA"/>
    <w:rsid w:val="0036623F"/>
    <w:rsid w:val="00373162"/>
    <w:rsid w:val="0038178C"/>
    <w:rsid w:val="00384E8A"/>
    <w:rsid w:val="00385184"/>
    <w:rsid w:val="00385B1F"/>
    <w:rsid w:val="00391AE6"/>
    <w:rsid w:val="003A1792"/>
    <w:rsid w:val="003A3A79"/>
    <w:rsid w:val="003A67A0"/>
    <w:rsid w:val="003C2EF5"/>
    <w:rsid w:val="003C5D41"/>
    <w:rsid w:val="003D3DCE"/>
    <w:rsid w:val="003E31E7"/>
    <w:rsid w:val="003E6B22"/>
    <w:rsid w:val="00414246"/>
    <w:rsid w:val="00417E1E"/>
    <w:rsid w:val="0042511D"/>
    <w:rsid w:val="0042525C"/>
    <w:rsid w:val="00442402"/>
    <w:rsid w:val="00450C56"/>
    <w:rsid w:val="0045278A"/>
    <w:rsid w:val="0045744E"/>
    <w:rsid w:val="004611BF"/>
    <w:rsid w:val="0046156B"/>
    <w:rsid w:val="00471391"/>
    <w:rsid w:val="00471F2D"/>
    <w:rsid w:val="00473760"/>
    <w:rsid w:val="004770A6"/>
    <w:rsid w:val="00480E09"/>
    <w:rsid w:val="00482F71"/>
    <w:rsid w:val="004930CC"/>
    <w:rsid w:val="00496C80"/>
    <w:rsid w:val="004A4D10"/>
    <w:rsid w:val="004B1BEF"/>
    <w:rsid w:val="004B40AD"/>
    <w:rsid w:val="004B709B"/>
    <w:rsid w:val="004B778B"/>
    <w:rsid w:val="004C2380"/>
    <w:rsid w:val="004C4B31"/>
    <w:rsid w:val="004C6A20"/>
    <w:rsid w:val="004E248C"/>
    <w:rsid w:val="004E3D45"/>
    <w:rsid w:val="004F54FA"/>
    <w:rsid w:val="005151BA"/>
    <w:rsid w:val="005208FE"/>
    <w:rsid w:val="00520987"/>
    <w:rsid w:val="005231AB"/>
    <w:rsid w:val="0054166A"/>
    <w:rsid w:val="00547734"/>
    <w:rsid w:val="00550E4B"/>
    <w:rsid w:val="00554CD0"/>
    <w:rsid w:val="0055649A"/>
    <w:rsid w:val="0056230A"/>
    <w:rsid w:val="0056682C"/>
    <w:rsid w:val="0057094A"/>
    <w:rsid w:val="00570CF7"/>
    <w:rsid w:val="00572F72"/>
    <w:rsid w:val="005748B0"/>
    <w:rsid w:val="00580A37"/>
    <w:rsid w:val="00586DCD"/>
    <w:rsid w:val="00591A0B"/>
    <w:rsid w:val="0059784E"/>
    <w:rsid w:val="005A1CEF"/>
    <w:rsid w:val="005A3B4C"/>
    <w:rsid w:val="005A41BB"/>
    <w:rsid w:val="005B654B"/>
    <w:rsid w:val="005B6DE7"/>
    <w:rsid w:val="005C0379"/>
    <w:rsid w:val="005C08BC"/>
    <w:rsid w:val="005C0F09"/>
    <w:rsid w:val="005C5C89"/>
    <w:rsid w:val="005E0422"/>
    <w:rsid w:val="005E4236"/>
    <w:rsid w:val="005E5685"/>
    <w:rsid w:val="00600028"/>
    <w:rsid w:val="00603F65"/>
    <w:rsid w:val="00606089"/>
    <w:rsid w:val="00612678"/>
    <w:rsid w:val="0061338F"/>
    <w:rsid w:val="00613637"/>
    <w:rsid w:val="00650556"/>
    <w:rsid w:val="00653238"/>
    <w:rsid w:val="0066269A"/>
    <w:rsid w:val="00663EC6"/>
    <w:rsid w:val="00665729"/>
    <w:rsid w:val="00667259"/>
    <w:rsid w:val="00667495"/>
    <w:rsid w:val="00673CA3"/>
    <w:rsid w:val="00676081"/>
    <w:rsid w:val="006775DF"/>
    <w:rsid w:val="00682EE7"/>
    <w:rsid w:val="0069445B"/>
    <w:rsid w:val="006A3358"/>
    <w:rsid w:val="006A669F"/>
    <w:rsid w:val="006B1968"/>
    <w:rsid w:val="006B242C"/>
    <w:rsid w:val="006B4BBA"/>
    <w:rsid w:val="006B6D44"/>
    <w:rsid w:val="006D48D9"/>
    <w:rsid w:val="006E0CE7"/>
    <w:rsid w:val="006F2603"/>
    <w:rsid w:val="00701466"/>
    <w:rsid w:val="00704467"/>
    <w:rsid w:val="0070652D"/>
    <w:rsid w:val="0071062B"/>
    <w:rsid w:val="0071696C"/>
    <w:rsid w:val="0073190B"/>
    <w:rsid w:val="00750C76"/>
    <w:rsid w:val="00753BD5"/>
    <w:rsid w:val="00764E81"/>
    <w:rsid w:val="00766D1E"/>
    <w:rsid w:val="00766DEB"/>
    <w:rsid w:val="00772100"/>
    <w:rsid w:val="00776CEA"/>
    <w:rsid w:val="007820FD"/>
    <w:rsid w:val="00786E21"/>
    <w:rsid w:val="00791347"/>
    <w:rsid w:val="00795FA9"/>
    <w:rsid w:val="00796852"/>
    <w:rsid w:val="00796C1C"/>
    <w:rsid w:val="007A1E7C"/>
    <w:rsid w:val="007A7D4B"/>
    <w:rsid w:val="007B61BE"/>
    <w:rsid w:val="007B669B"/>
    <w:rsid w:val="007C1230"/>
    <w:rsid w:val="007C1332"/>
    <w:rsid w:val="007D5E36"/>
    <w:rsid w:val="007D6693"/>
    <w:rsid w:val="007E0054"/>
    <w:rsid w:val="007E51C0"/>
    <w:rsid w:val="007F75F6"/>
    <w:rsid w:val="007F7D3E"/>
    <w:rsid w:val="00805B86"/>
    <w:rsid w:val="008078AE"/>
    <w:rsid w:val="008125B2"/>
    <w:rsid w:val="00840A43"/>
    <w:rsid w:val="0085050A"/>
    <w:rsid w:val="00866971"/>
    <w:rsid w:val="0086740F"/>
    <w:rsid w:val="008756C8"/>
    <w:rsid w:val="00881682"/>
    <w:rsid w:val="0088469A"/>
    <w:rsid w:val="008B3323"/>
    <w:rsid w:val="008D5ECC"/>
    <w:rsid w:val="008D6DBE"/>
    <w:rsid w:val="008E2BA1"/>
    <w:rsid w:val="008E4E3A"/>
    <w:rsid w:val="008E4EAA"/>
    <w:rsid w:val="008E5B4B"/>
    <w:rsid w:val="008E76AC"/>
    <w:rsid w:val="009003EF"/>
    <w:rsid w:val="00912707"/>
    <w:rsid w:val="00914D9B"/>
    <w:rsid w:val="00916F23"/>
    <w:rsid w:val="009211A6"/>
    <w:rsid w:val="00934329"/>
    <w:rsid w:val="00936450"/>
    <w:rsid w:val="00937B43"/>
    <w:rsid w:val="00937B6C"/>
    <w:rsid w:val="00946F4C"/>
    <w:rsid w:val="00952387"/>
    <w:rsid w:val="00952E33"/>
    <w:rsid w:val="00964EB4"/>
    <w:rsid w:val="0098210C"/>
    <w:rsid w:val="009824D3"/>
    <w:rsid w:val="009850B4"/>
    <w:rsid w:val="00992067"/>
    <w:rsid w:val="009A2590"/>
    <w:rsid w:val="009B55A0"/>
    <w:rsid w:val="009B68A1"/>
    <w:rsid w:val="009C2F9A"/>
    <w:rsid w:val="009C5EF7"/>
    <w:rsid w:val="009C619A"/>
    <w:rsid w:val="009D4DC2"/>
    <w:rsid w:val="009D6EBF"/>
    <w:rsid w:val="009E2698"/>
    <w:rsid w:val="009F24A9"/>
    <w:rsid w:val="009F6D31"/>
    <w:rsid w:val="00A07EB8"/>
    <w:rsid w:val="00A20C80"/>
    <w:rsid w:val="00A2108F"/>
    <w:rsid w:val="00A24B31"/>
    <w:rsid w:val="00A36F75"/>
    <w:rsid w:val="00A44451"/>
    <w:rsid w:val="00A46DB1"/>
    <w:rsid w:val="00A53691"/>
    <w:rsid w:val="00A575A4"/>
    <w:rsid w:val="00A57AA4"/>
    <w:rsid w:val="00A73D1F"/>
    <w:rsid w:val="00A7405C"/>
    <w:rsid w:val="00A77DE0"/>
    <w:rsid w:val="00A841AC"/>
    <w:rsid w:val="00A84C9F"/>
    <w:rsid w:val="00A90691"/>
    <w:rsid w:val="00A912BC"/>
    <w:rsid w:val="00A91C33"/>
    <w:rsid w:val="00A95ED0"/>
    <w:rsid w:val="00AA16DF"/>
    <w:rsid w:val="00AA4AE8"/>
    <w:rsid w:val="00AA6F4C"/>
    <w:rsid w:val="00AB0857"/>
    <w:rsid w:val="00AB5FAF"/>
    <w:rsid w:val="00AB61BA"/>
    <w:rsid w:val="00AC2813"/>
    <w:rsid w:val="00AD1606"/>
    <w:rsid w:val="00AD33A7"/>
    <w:rsid w:val="00AD3D6D"/>
    <w:rsid w:val="00AE199A"/>
    <w:rsid w:val="00AE2552"/>
    <w:rsid w:val="00B05D6B"/>
    <w:rsid w:val="00B06C38"/>
    <w:rsid w:val="00B11FF8"/>
    <w:rsid w:val="00B23D10"/>
    <w:rsid w:val="00B254C0"/>
    <w:rsid w:val="00B33BAB"/>
    <w:rsid w:val="00B352C7"/>
    <w:rsid w:val="00B35E50"/>
    <w:rsid w:val="00B411B3"/>
    <w:rsid w:val="00B44D8D"/>
    <w:rsid w:val="00B47393"/>
    <w:rsid w:val="00B5451A"/>
    <w:rsid w:val="00B76F86"/>
    <w:rsid w:val="00B77DE0"/>
    <w:rsid w:val="00B77E97"/>
    <w:rsid w:val="00B903F4"/>
    <w:rsid w:val="00B915EA"/>
    <w:rsid w:val="00B958E4"/>
    <w:rsid w:val="00BA0897"/>
    <w:rsid w:val="00BA3DDA"/>
    <w:rsid w:val="00BC3653"/>
    <w:rsid w:val="00BD37C8"/>
    <w:rsid w:val="00BD40F8"/>
    <w:rsid w:val="00BD46CF"/>
    <w:rsid w:val="00BD72D5"/>
    <w:rsid w:val="00BE11FE"/>
    <w:rsid w:val="00BE1267"/>
    <w:rsid w:val="00BE687C"/>
    <w:rsid w:val="00BE7569"/>
    <w:rsid w:val="00C01E4A"/>
    <w:rsid w:val="00C0585A"/>
    <w:rsid w:val="00C20E57"/>
    <w:rsid w:val="00C34200"/>
    <w:rsid w:val="00C345FF"/>
    <w:rsid w:val="00C41362"/>
    <w:rsid w:val="00C43618"/>
    <w:rsid w:val="00C5476F"/>
    <w:rsid w:val="00C67E5B"/>
    <w:rsid w:val="00C73D7A"/>
    <w:rsid w:val="00C85081"/>
    <w:rsid w:val="00C8745D"/>
    <w:rsid w:val="00CA42AA"/>
    <w:rsid w:val="00CA4C36"/>
    <w:rsid w:val="00CA5B0A"/>
    <w:rsid w:val="00CB7209"/>
    <w:rsid w:val="00CC3041"/>
    <w:rsid w:val="00CC4AF3"/>
    <w:rsid w:val="00CC5F38"/>
    <w:rsid w:val="00CC630A"/>
    <w:rsid w:val="00CD2032"/>
    <w:rsid w:val="00CD76D4"/>
    <w:rsid w:val="00CE2D23"/>
    <w:rsid w:val="00CE49C0"/>
    <w:rsid w:val="00CE4C4C"/>
    <w:rsid w:val="00CF0F27"/>
    <w:rsid w:val="00CF5F33"/>
    <w:rsid w:val="00D0056E"/>
    <w:rsid w:val="00D22AAA"/>
    <w:rsid w:val="00D256B5"/>
    <w:rsid w:val="00D3692D"/>
    <w:rsid w:val="00D3739F"/>
    <w:rsid w:val="00D46374"/>
    <w:rsid w:val="00D54D18"/>
    <w:rsid w:val="00D54E78"/>
    <w:rsid w:val="00D55021"/>
    <w:rsid w:val="00D57888"/>
    <w:rsid w:val="00D61ABC"/>
    <w:rsid w:val="00D70A94"/>
    <w:rsid w:val="00D76344"/>
    <w:rsid w:val="00D81F73"/>
    <w:rsid w:val="00D82008"/>
    <w:rsid w:val="00D85533"/>
    <w:rsid w:val="00D85F63"/>
    <w:rsid w:val="00D92F9C"/>
    <w:rsid w:val="00D93D0A"/>
    <w:rsid w:val="00DA05AD"/>
    <w:rsid w:val="00DA1D6F"/>
    <w:rsid w:val="00DA56BC"/>
    <w:rsid w:val="00DA58F0"/>
    <w:rsid w:val="00DB1635"/>
    <w:rsid w:val="00DB544D"/>
    <w:rsid w:val="00DC0484"/>
    <w:rsid w:val="00DC0A56"/>
    <w:rsid w:val="00DC2966"/>
    <w:rsid w:val="00DC4920"/>
    <w:rsid w:val="00DC724C"/>
    <w:rsid w:val="00DD151C"/>
    <w:rsid w:val="00DE3F47"/>
    <w:rsid w:val="00DE69BA"/>
    <w:rsid w:val="00DF16EC"/>
    <w:rsid w:val="00DF60E1"/>
    <w:rsid w:val="00E00B5C"/>
    <w:rsid w:val="00E21AF6"/>
    <w:rsid w:val="00E35A0E"/>
    <w:rsid w:val="00E4706D"/>
    <w:rsid w:val="00E50BC8"/>
    <w:rsid w:val="00E81B55"/>
    <w:rsid w:val="00E85F8A"/>
    <w:rsid w:val="00E8706E"/>
    <w:rsid w:val="00E9492E"/>
    <w:rsid w:val="00EA21A6"/>
    <w:rsid w:val="00EA38D3"/>
    <w:rsid w:val="00EA4A38"/>
    <w:rsid w:val="00EB3A89"/>
    <w:rsid w:val="00EB6A2E"/>
    <w:rsid w:val="00EB778D"/>
    <w:rsid w:val="00EC37FF"/>
    <w:rsid w:val="00EE492D"/>
    <w:rsid w:val="00EF2363"/>
    <w:rsid w:val="00EF6D75"/>
    <w:rsid w:val="00F00602"/>
    <w:rsid w:val="00F00861"/>
    <w:rsid w:val="00F01165"/>
    <w:rsid w:val="00F05051"/>
    <w:rsid w:val="00F11C25"/>
    <w:rsid w:val="00F11F0B"/>
    <w:rsid w:val="00F13CEA"/>
    <w:rsid w:val="00F16168"/>
    <w:rsid w:val="00F229CD"/>
    <w:rsid w:val="00F22C0A"/>
    <w:rsid w:val="00F3385F"/>
    <w:rsid w:val="00F36DD2"/>
    <w:rsid w:val="00F57CBD"/>
    <w:rsid w:val="00F62F96"/>
    <w:rsid w:val="00F80D10"/>
    <w:rsid w:val="00F904F5"/>
    <w:rsid w:val="00F90AE7"/>
    <w:rsid w:val="00FA2A51"/>
    <w:rsid w:val="00FA321F"/>
    <w:rsid w:val="00FA3334"/>
    <w:rsid w:val="00FA532A"/>
    <w:rsid w:val="00FA7AF9"/>
    <w:rsid w:val="00FB1A97"/>
    <w:rsid w:val="00FB1DDF"/>
    <w:rsid w:val="00FD1554"/>
    <w:rsid w:val="00FD3EEF"/>
    <w:rsid w:val="00FD56F5"/>
    <w:rsid w:val="00FD7155"/>
    <w:rsid w:val="00FE4D60"/>
    <w:rsid w:val="00FE65A4"/>
    <w:rsid w:val="00FF281F"/>
    <w:rsid w:val="274AED41"/>
    <w:rsid w:val="3E6743AB"/>
    <w:rsid w:val="4E9212DF"/>
    <w:rsid w:val="752E6060"/>
    <w:rsid w:val="7F5BC1B0"/>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096D2"/>
  <w15:chartTrackingRefBased/>
  <w15:docId w15:val="{A5624A98-A485-4C19-85AC-A8249923C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GB"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styleId="KopfzeileZchn" w:customStyle="1">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styleId="FuzeileZchn" w:customStyle="1">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hAnsi="Arial" w:eastAsia="Times New Roman" w:cs="Times New Roman"/>
      <w:kern w:val="1"/>
      <w:szCs w:val="20"/>
      <w:lang w:eastAsia="de-DE" w:bidi="ar-SA"/>
    </w:rPr>
  </w:style>
  <w:style w:type="character" w:styleId="TextkrperZchn" w:customStyle="1">
    <w:name w:val="Textkörper Zchn"/>
    <w:basedOn w:val="Absatz-Standardschriftart"/>
    <w:link w:val="Textkrper"/>
    <w:rsid w:val="004B778B"/>
    <w:rPr>
      <w:rFonts w:ascii="Arial" w:hAnsi="Arial" w:eastAsia="Times New Roman"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hAnsi="Times New Roman" w:eastAsia="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Seitenzahl">
    <w:name w:val="page number"/>
    <w:basedOn w:val="Absatz-Standardschriftart"/>
    <w:rsid w:val="004B778B"/>
  </w:style>
  <w:style w:type="paragraph" w:styleId="Standard1" w:customStyle="1">
    <w:name w:val="Standard1"/>
    <w:rsid w:val="004B778B"/>
    <w:pPr>
      <w:suppressAutoHyphens/>
      <w:spacing w:after="0" w:line="240" w:lineRule="auto"/>
    </w:pPr>
    <w:rPr>
      <w:rFonts w:ascii="Times New Roman" w:hAnsi="Times New Roman" w:eastAsia="ヒラギノ角ゴ Pro W3" w:cs="Times New Roman"/>
      <w:color w:val="000000"/>
      <w:sz w:val="24"/>
      <w:szCs w:val="20"/>
      <w:lang w:eastAsia="de-DE" w:bidi="ar-SA"/>
    </w:rPr>
  </w:style>
  <w:style w:type="character" w:styleId="Absatz-Standardschriftart1" w:customStyle="1">
    <w:name w:val="Absatz-Standardschriftart1"/>
    <w:rsid w:val="004B778B"/>
  </w:style>
  <w:style w:type="character" w:styleId="Hyperlink">
    <w:name w:val="Hyperlink"/>
    <w:rsid w:val="004B778B"/>
    <w:rPr>
      <w:color w:val="0000FF"/>
      <w:u w:val="single"/>
    </w:rPr>
  </w:style>
  <w:style w:type="character" w:styleId="NichtaufgelsteErwhnung">
    <w:name w:val="Unresolved Mention"/>
    <w:basedOn w:val="Absatz-Standardschriftart"/>
    <w:uiPriority w:val="99"/>
    <w:semiHidden/>
    <w:unhideWhenUsed/>
    <w:rsid w:val="0045278A"/>
    <w:rPr>
      <w:color w:val="605E5C"/>
      <w:shd w:val="clear" w:color="auto" w:fill="E1DFDD"/>
    </w:rPr>
  </w:style>
  <w:style w:type="paragraph" w:styleId="Listenabsatz">
    <w:name w:val="List Paragraph"/>
    <w:basedOn w:val="Standard"/>
    <w:uiPriority w:val="34"/>
    <w:qFormat/>
    <w:rsid w:val="00FF281F"/>
    <w:pPr>
      <w:spacing w:after="0" w:line="240" w:lineRule="auto"/>
      <w:ind w:left="720"/>
    </w:pPr>
    <w:rPr>
      <w:rFonts w:ascii="Calibri" w:hAnsi="Calibri" w:eastAsia="Calibri" w:cs="Calibri"/>
      <w:lang w:eastAsia="de-DE" w:bidi="ar-SA"/>
    </w:rPr>
  </w:style>
  <w:style w:type="paragraph" w:styleId="berarbeitung">
    <w:name w:val="Revision"/>
    <w:hidden/>
    <w:uiPriority w:val="99"/>
    <w:semiHidden/>
    <w:rsid w:val="00037ECF"/>
    <w:pPr>
      <w:spacing w:after="0" w:line="240" w:lineRule="auto"/>
    </w:pPr>
  </w:style>
  <w:style w:type="character" w:styleId="Kommentarzeichen">
    <w:name w:val="annotation reference"/>
    <w:basedOn w:val="Absatz-Standardschriftart"/>
    <w:uiPriority w:val="99"/>
    <w:semiHidden/>
    <w:unhideWhenUsed/>
    <w:rsid w:val="005151BA"/>
    <w:rPr>
      <w:sz w:val="16"/>
      <w:szCs w:val="16"/>
    </w:rPr>
  </w:style>
  <w:style w:type="paragraph" w:styleId="Kommentartext">
    <w:name w:val="annotation text"/>
    <w:basedOn w:val="Standard"/>
    <w:link w:val="KommentartextZchn"/>
    <w:uiPriority w:val="99"/>
    <w:unhideWhenUsed/>
    <w:rsid w:val="005151BA"/>
    <w:pPr>
      <w:spacing w:line="240" w:lineRule="auto"/>
    </w:pPr>
    <w:rPr>
      <w:sz w:val="20"/>
      <w:szCs w:val="20"/>
    </w:rPr>
  </w:style>
  <w:style w:type="character" w:styleId="KommentartextZchn" w:customStyle="1">
    <w:name w:val="Kommentartext Zchn"/>
    <w:basedOn w:val="Absatz-Standardschriftart"/>
    <w:link w:val="Kommentartext"/>
    <w:uiPriority w:val="99"/>
    <w:rsid w:val="005151BA"/>
    <w:rPr>
      <w:sz w:val="20"/>
      <w:szCs w:val="20"/>
    </w:rPr>
  </w:style>
  <w:style w:type="paragraph" w:styleId="Kommentarthema">
    <w:name w:val="annotation subject"/>
    <w:basedOn w:val="Kommentartext"/>
    <w:next w:val="Kommentartext"/>
    <w:link w:val="KommentarthemaZchn"/>
    <w:uiPriority w:val="99"/>
    <w:semiHidden/>
    <w:unhideWhenUsed/>
    <w:rsid w:val="005151BA"/>
    <w:rPr>
      <w:b/>
      <w:bCs/>
    </w:rPr>
  </w:style>
  <w:style w:type="character" w:styleId="KommentarthemaZchn" w:customStyle="1">
    <w:name w:val="Kommentarthema Zchn"/>
    <w:basedOn w:val="KommentartextZchn"/>
    <w:link w:val="Kommentarthema"/>
    <w:uiPriority w:val="99"/>
    <w:semiHidden/>
    <w:rsid w:val="005151BA"/>
    <w:rPr>
      <w:b/>
      <w:bCs/>
      <w:sz w:val="20"/>
      <w:szCs w:val="20"/>
    </w:rPr>
  </w:style>
  <w:style w:type="character" w:styleId="BesuchterLink">
    <w:name w:val="FollowedHyperlink"/>
    <w:basedOn w:val="Absatz-Standardschriftart"/>
    <w:uiPriority w:val="99"/>
    <w:semiHidden/>
    <w:unhideWhenUsed/>
    <w:rsid w:val="00AD33A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819494000">
      <w:bodyDiv w:val="1"/>
      <w:marLeft w:val="0"/>
      <w:marRight w:val="0"/>
      <w:marTop w:val="0"/>
      <w:marBottom w:val="0"/>
      <w:divBdr>
        <w:top w:val="none" w:sz="0" w:space="0" w:color="auto"/>
        <w:left w:val="none" w:sz="0" w:space="0" w:color="auto"/>
        <w:bottom w:val="none" w:sz="0" w:space="0" w:color="auto"/>
        <w:right w:val="none" w:sz="0" w:space="0" w:color="auto"/>
      </w:divBdr>
    </w:div>
    <w:div w:id="1046218636">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996907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mailto:presse@ifm.com" TargetMode="External" Id="rId11" /><Relationship Type="http://schemas.openxmlformats.org/officeDocument/2006/relationships/styles" Target="styles.xml" Id="rId5" /><Relationship Type="http://schemas.openxmlformats.org/officeDocument/2006/relationships/fontTable" Target="fontTable.xml" Id="rId15" /><Relationship Type="http://schemas.openxmlformats.org/officeDocument/2006/relationships/hyperlink" Target="http://www.ifm.com/cnt/moneo-asset-health" TargetMode="Externa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oter" Target="footer2.xml" Id="rId14" /><Relationship Type="http://schemas.openxmlformats.org/officeDocument/2006/relationships/image" Target="/media/image2.png" Id="rId1775998081"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BF1E1D3C2AB4F45826BA63E9379C187" ma:contentTypeVersion="18" ma:contentTypeDescription="Create a new document." ma:contentTypeScope="" ma:versionID="1d5139c7dd1d92997a808172809c890b">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fb39426fe45ebb7bdf16d042c98302bd"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9912A5C-955A-4C9D-826F-4438BD182DAB}">
  <ds:schemaRefs>
    <ds:schemaRef ds:uri="http://schemas.microsoft.com/sharepoint/v3/contenttype/forms"/>
  </ds:schemaRefs>
</ds:datastoreItem>
</file>

<file path=customXml/itemProps2.xml><?xml version="1.0" encoding="utf-8"?>
<ds:datastoreItem xmlns:ds="http://schemas.openxmlformats.org/officeDocument/2006/customXml" ds:itemID="{B8F4CDC5-DD81-4E61-8641-300228B79B09}">
  <ds:schemaRefs>
    <ds:schemaRef ds:uri="http://schemas.microsoft.com/office/2006/metadata/properties"/>
    <ds:schemaRef ds:uri="http://schemas.microsoft.com/office/infopath/2007/PartnerControls"/>
    <ds:schemaRef ds:uri="2a1bdd6a-c8f6-49ec-b59a-4c885f78f42b"/>
    <ds:schemaRef ds:uri="0beb4d35-5e36-4703-a998-904090863a79"/>
  </ds:schemaRefs>
</ds:datastoreItem>
</file>

<file path=customXml/itemProps3.xml><?xml version="1.0" encoding="utf-8"?>
<ds:datastoreItem xmlns:ds="http://schemas.openxmlformats.org/officeDocument/2006/customXml" ds:itemID="{EF47AEEE-FC93-41CA-92D5-C6F940419D2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Völling, Natascha</dc:creator>
  <keywords/>
  <dc:description/>
  <lastModifiedBy>joerg.lantzsch</lastModifiedBy>
  <revision>7</revision>
  <lastPrinted>2024-07-11T11:54:00.0000000Z</lastPrinted>
  <dcterms:created xsi:type="dcterms:W3CDTF">2026-04-09T12:07:00.0000000Z</dcterms:created>
  <dcterms:modified xsi:type="dcterms:W3CDTF">2026-04-22T06:33:50.4044252Z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ClassificationContentMarkingFooterShapeIds">
    <vt:lpwstr>28a9d79,2a3b683,24141817</vt:lpwstr>
  </property>
  <property fmtid="{D5CDD505-2E9C-101B-9397-08002B2CF9AE}" pid="4" name="ClassificationContentMarkingFooterFontProps">
    <vt:lpwstr>#000000,10,Calibri</vt:lpwstr>
  </property>
  <property fmtid="{D5CDD505-2E9C-101B-9397-08002B2CF9AE}" pid="5" name="ClassificationContentMarkingFooterText">
    <vt:lpwstr>INTERNAL</vt:lpwstr>
  </property>
  <property fmtid="{D5CDD505-2E9C-101B-9397-08002B2CF9AE}" pid="6" name="MSIP_Label_e97c528e-e8db-4a71-b5cb-4edd5b40a06c_Enabled">
    <vt:lpwstr>true</vt:lpwstr>
  </property>
  <property fmtid="{D5CDD505-2E9C-101B-9397-08002B2CF9AE}" pid="7" name="MSIP_Label_e97c528e-e8db-4a71-b5cb-4edd5b40a06c_SetDate">
    <vt:lpwstr>2025-01-10T12:34:09Z</vt:lpwstr>
  </property>
  <property fmtid="{D5CDD505-2E9C-101B-9397-08002B2CF9AE}" pid="8" name="MSIP_Label_e97c528e-e8db-4a71-b5cb-4edd5b40a06c_Method">
    <vt:lpwstr>Standard</vt:lpwstr>
  </property>
  <property fmtid="{D5CDD505-2E9C-101B-9397-08002B2CF9AE}" pid="9" name="MSIP_Label_e97c528e-e8db-4a71-b5cb-4edd5b40a06c_Name">
    <vt:lpwstr>ifminternal</vt:lpwstr>
  </property>
  <property fmtid="{D5CDD505-2E9C-101B-9397-08002B2CF9AE}" pid="10" name="MSIP_Label_e97c528e-e8db-4a71-b5cb-4edd5b40a06c_SiteId">
    <vt:lpwstr>2782ef14-4849-46b4-b90d-d7e83fc425ca</vt:lpwstr>
  </property>
  <property fmtid="{D5CDD505-2E9C-101B-9397-08002B2CF9AE}" pid="11" name="MSIP_Label_e97c528e-e8db-4a71-b5cb-4edd5b40a06c_ActionId">
    <vt:lpwstr>6d158f2f-4250-4744-a114-c82c58cda5bd</vt:lpwstr>
  </property>
  <property fmtid="{D5CDD505-2E9C-101B-9397-08002B2CF9AE}" pid="12" name="MSIP_Label_e97c528e-e8db-4a71-b5cb-4edd5b40a06c_ContentBits">
    <vt:lpwstr>2</vt:lpwstr>
  </property>
  <property fmtid="{D5CDD505-2E9C-101B-9397-08002B2CF9AE}" pid="13" name="MediaServiceImageTags">
    <vt:lpwstr/>
  </property>
</Properties>
</file>